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971"/>
      </w:tblGrid>
      <w:tr w:rsidR="00384F30" w:rsidRPr="00640801" w:rsidTr="00426750">
        <w:trPr>
          <w:trHeight w:val="368"/>
        </w:trPr>
        <w:tc>
          <w:tcPr>
            <w:tcW w:w="4971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6A315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08593E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26750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 проспекті Михайла Грушевського, 82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640801" w:rsidRDefault="00384F30">
      <w:pPr>
        <w:jc w:val="both"/>
        <w:rPr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r w:rsidR="00426750">
        <w:rPr>
          <w:rFonts w:cs="Times New Roman"/>
          <w:sz w:val="28"/>
          <w:szCs w:val="28"/>
          <w:lang w:val="uk-UA"/>
        </w:rPr>
        <w:t xml:space="preserve">ТОВАРИСТВА З ОБМЕЖЕНОЮ ВІДПОВІДАЛЬНІСТЮ «ПРИКАРПАТТЯ-ГОТЕЛЬ-СЕРВІС» </w:t>
      </w:r>
      <w:r w:rsidR="003F7A5C" w:rsidRPr="00640801">
        <w:rPr>
          <w:kern w:val="2"/>
          <w:sz w:val="28"/>
          <w:szCs w:val="28"/>
          <w:lang w:val="uk-UA"/>
        </w:rPr>
        <w:t xml:space="preserve"> та</w:t>
      </w:r>
      <w:r w:rsidR="00426750">
        <w:rPr>
          <w:kern w:val="2"/>
          <w:sz w:val="28"/>
          <w:szCs w:val="28"/>
          <w:lang w:val="uk-UA"/>
        </w:rPr>
        <w:t xml:space="preserve"> ТОВАРИСТВА З ОБМЕЖЕНОЮ ВІДПОВІДАЛЬНІСТЮ «АМСТЕЛА» та </w:t>
      </w:r>
      <w:r w:rsidR="003F7A5C" w:rsidRPr="00640801">
        <w:rPr>
          <w:kern w:val="2"/>
          <w:sz w:val="28"/>
          <w:szCs w:val="28"/>
          <w:lang w:val="uk-UA"/>
        </w:rPr>
        <w:t>додані до н</w:t>
      </w:r>
      <w:r w:rsidR="00D96E1E">
        <w:rPr>
          <w:kern w:val="2"/>
          <w:sz w:val="28"/>
          <w:szCs w:val="28"/>
          <w:lang w:val="uk-UA"/>
        </w:rPr>
        <w:t>ього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>відповідно до статей 12, 79-1, 123</w:t>
      </w:r>
      <w:r w:rsidR="00BE7C22">
        <w:rPr>
          <w:rFonts w:cs="Times New Roman"/>
          <w:sz w:val="28"/>
          <w:szCs w:val="28"/>
          <w:lang w:val="uk-UA"/>
        </w:rPr>
        <w:t>, 186</w:t>
      </w:r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640801" w:rsidRDefault="00B04AC3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2773CE" w:rsidRPr="00640801" w:rsidRDefault="002773CE">
      <w:pPr>
        <w:ind w:firstLine="720"/>
        <w:jc w:val="center"/>
        <w:rPr>
          <w:lang w:val="uk-UA"/>
        </w:rPr>
      </w:pPr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r w:rsidR="00330748">
        <w:rPr>
          <w:rFonts w:cs="Times New Roman"/>
          <w:sz w:val="28"/>
          <w:szCs w:val="28"/>
          <w:lang w:val="uk-UA"/>
        </w:rPr>
        <w:t xml:space="preserve">ТОВАРИСТВУ З ОБМЕЖЕНОЮ ВІДПОВІДАЛЬНІСТЮ «ПРИКАРПАТТЯ-ГОТЕЛЬ-СЕРВІС» </w:t>
      </w:r>
      <w:r w:rsidR="00330748" w:rsidRPr="00640801">
        <w:rPr>
          <w:kern w:val="2"/>
          <w:sz w:val="28"/>
          <w:szCs w:val="28"/>
          <w:lang w:val="uk-UA"/>
        </w:rPr>
        <w:t xml:space="preserve"> та</w:t>
      </w:r>
      <w:r w:rsidR="00330748">
        <w:rPr>
          <w:kern w:val="2"/>
          <w:sz w:val="28"/>
          <w:szCs w:val="28"/>
          <w:lang w:val="uk-UA"/>
        </w:rPr>
        <w:t xml:space="preserve"> ТОВАРИСТВУ З ОБМЕЖЕНОЮ ВІДПОВІДАЛЬНІСТЮ «АМСТЕЛА» </w:t>
      </w:r>
      <w:r w:rsidR="00804004" w:rsidRPr="00640801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ділянки, яка належить </w:t>
      </w:r>
      <w:r w:rsidR="00330748">
        <w:rPr>
          <w:sz w:val="28"/>
          <w:szCs w:val="28"/>
          <w:lang w:val="uk-UA"/>
        </w:rPr>
        <w:t>їм</w:t>
      </w:r>
      <w:r w:rsidR="00804004" w:rsidRPr="00640801">
        <w:rPr>
          <w:sz w:val="28"/>
          <w:szCs w:val="28"/>
          <w:lang w:val="uk-UA"/>
        </w:rPr>
        <w:t xml:space="preserve">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330748">
        <w:rPr>
          <w:kern w:val="2"/>
          <w:sz w:val="28"/>
          <w:szCs w:val="28"/>
          <w:lang w:val="uk-UA"/>
        </w:rPr>
        <w:t>20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330748">
        <w:rPr>
          <w:kern w:val="2"/>
          <w:sz w:val="28"/>
          <w:szCs w:val="28"/>
          <w:lang w:val="uk-UA"/>
        </w:rPr>
        <w:t>1</w:t>
      </w:r>
      <w:r w:rsidR="0001112D" w:rsidRPr="00640801">
        <w:rPr>
          <w:kern w:val="2"/>
          <w:sz w:val="28"/>
          <w:szCs w:val="28"/>
          <w:lang w:val="uk-UA"/>
        </w:rPr>
        <w:t>:0</w:t>
      </w:r>
      <w:r w:rsidR="0008593E">
        <w:rPr>
          <w:kern w:val="2"/>
          <w:sz w:val="28"/>
          <w:szCs w:val="28"/>
          <w:lang w:val="uk-UA"/>
        </w:rPr>
        <w:t>0</w:t>
      </w:r>
      <w:r w:rsidR="00330748">
        <w:rPr>
          <w:kern w:val="2"/>
          <w:sz w:val="28"/>
          <w:szCs w:val="28"/>
          <w:lang w:val="uk-UA"/>
        </w:rPr>
        <w:t>65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</w:t>
      </w:r>
      <w:r w:rsidR="001B0123">
        <w:rPr>
          <w:kern w:val="2"/>
          <w:sz w:val="28"/>
          <w:szCs w:val="28"/>
          <w:lang w:val="uk-UA"/>
        </w:rPr>
        <w:t>проспекті Михайла Грушевського, 82</w:t>
      </w:r>
      <w:r w:rsidR="002773CE">
        <w:rPr>
          <w:kern w:val="2"/>
          <w:sz w:val="28"/>
          <w:szCs w:val="28"/>
          <w:lang w:val="uk-UA"/>
        </w:rPr>
        <w:t>,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1B0123">
        <w:rPr>
          <w:sz w:val="28"/>
          <w:szCs w:val="28"/>
          <w:lang w:val="uk-UA"/>
        </w:rPr>
        <w:t xml:space="preserve">4473 </w:t>
      </w:r>
      <w:r w:rsidR="00804004" w:rsidRPr="00640801">
        <w:rPr>
          <w:sz w:val="28"/>
          <w:szCs w:val="28"/>
          <w:lang w:val="uk-UA"/>
        </w:rPr>
        <w:t xml:space="preserve">га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0006A9" w:rsidRPr="00640801">
        <w:rPr>
          <w:sz w:val="28"/>
          <w:szCs w:val="28"/>
          <w:lang w:val="uk-UA"/>
        </w:rPr>
        <w:t>будівництва</w:t>
      </w:r>
      <w:r w:rsidR="008318F3">
        <w:rPr>
          <w:sz w:val="28"/>
          <w:szCs w:val="28"/>
          <w:lang w:val="uk-UA"/>
        </w:rPr>
        <w:t xml:space="preserve"> </w:t>
      </w:r>
      <w:r w:rsidR="001B0123">
        <w:rPr>
          <w:sz w:val="28"/>
          <w:szCs w:val="28"/>
          <w:lang w:val="uk-UA"/>
        </w:rPr>
        <w:t>і</w:t>
      </w:r>
      <w:r w:rsidR="000006A9" w:rsidRPr="00640801">
        <w:rPr>
          <w:sz w:val="28"/>
          <w:szCs w:val="28"/>
          <w:lang w:val="uk-UA"/>
        </w:rPr>
        <w:t xml:space="preserve"> обслуговування</w:t>
      </w:r>
      <w:r w:rsidR="008318F3">
        <w:rPr>
          <w:sz w:val="28"/>
          <w:szCs w:val="28"/>
          <w:lang w:val="uk-UA"/>
        </w:rPr>
        <w:t xml:space="preserve"> </w:t>
      </w:r>
      <w:r w:rsidR="001B0123">
        <w:rPr>
          <w:sz w:val="28"/>
          <w:szCs w:val="28"/>
          <w:lang w:val="uk-UA"/>
        </w:rPr>
        <w:t>багатоквартирного житлового будинку, з об’єктами торгово-розважальної та ринкової інфраструктури</w:t>
      </w:r>
      <w:r w:rsidR="000006A9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1B0123">
        <w:rPr>
          <w:sz w:val="28"/>
          <w:szCs w:val="28"/>
          <w:lang w:val="uk-UA"/>
        </w:rPr>
        <w:t>дві</w:t>
      </w:r>
      <w:r w:rsidR="00804004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земельн</w:t>
      </w:r>
      <w:r w:rsidR="007F5B41" w:rsidRPr="00640801">
        <w:rPr>
          <w:color w:val="auto"/>
          <w:sz w:val="28"/>
          <w:szCs w:val="28"/>
          <w:lang w:val="uk-UA"/>
        </w:rPr>
        <w:t>і</w:t>
      </w:r>
      <w:r w:rsidR="00804004" w:rsidRPr="00640801">
        <w:rPr>
          <w:color w:val="auto"/>
          <w:sz w:val="28"/>
          <w:szCs w:val="28"/>
          <w:lang w:val="uk-UA"/>
        </w:rPr>
        <w:t xml:space="preserve"> ділянк</w:t>
      </w:r>
      <w:r w:rsidR="007F5B41" w:rsidRPr="00640801">
        <w:rPr>
          <w:color w:val="auto"/>
          <w:sz w:val="28"/>
          <w:szCs w:val="28"/>
          <w:lang w:val="uk-UA"/>
        </w:rPr>
        <w:t>и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B0123">
        <w:rPr>
          <w:color w:val="auto"/>
          <w:sz w:val="28"/>
          <w:szCs w:val="28"/>
          <w:lang w:val="uk-UA"/>
        </w:rPr>
        <w:t>3226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1B0123">
        <w:rPr>
          <w:color w:val="auto"/>
          <w:sz w:val="28"/>
          <w:szCs w:val="28"/>
          <w:lang w:val="uk-UA"/>
        </w:rPr>
        <w:t>20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1B0123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</w:t>
      </w:r>
      <w:r w:rsidR="001B0123">
        <w:rPr>
          <w:color w:val="auto"/>
          <w:sz w:val="28"/>
          <w:szCs w:val="28"/>
          <w:lang w:val="uk-UA"/>
        </w:rPr>
        <w:t>200</w:t>
      </w:r>
      <w:r w:rsidR="00D24C3B">
        <w:rPr>
          <w:color w:val="auto"/>
          <w:sz w:val="28"/>
          <w:szCs w:val="28"/>
          <w:lang w:val="uk-UA"/>
        </w:rPr>
        <w:t>2</w:t>
      </w:r>
      <w:r w:rsidRPr="00640801">
        <w:rPr>
          <w:color w:val="auto"/>
          <w:sz w:val="28"/>
          <w:szCs w:val="28"/>
          <w:lang w:val="uk-UA"/>
        </w:rPr>
        <w:t>;</w:t>
      </w:r>
    </w:p>
    <w:p w:rsidR="0008593E" w:rsidRPr="00640801" w:rsidRDefault="0008593E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 площею 0,</w:t>
      </w:r>
      <w:r w:rsidR="00D24C3B">
        <w:rPr>
          <w:color w:val="auto"/>
          <w:sz w:val="28"/>
          <w:szCs w:val="28"/>
          <w:lang w:val="uk-UA"/>
        </w:rPr>
        <w:t>1247</w:t>
      </w:r>
      <w:r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D24C3B">
        <w:rPr>
          <w:color w:val="auto"/>
          <w:sz w:val="28"/>
          <w:szCs w:val="28"/>
          <w:lang w:val="uk-UA"/>
        </w:rPr>
        <w:t>20</w:t>
      </w:r>
      <w:r>
        <w:rPr>
          <w:color w:val="auto"/>
          <w:sz w:val="28"/>
          <w:szCs w:val="28"/>
          <w:lang w:val="uk-UA"/>
        </w:rPr>
        <w:t>:00</w:t>
      </w:r>
      <w:r w:rsidR="00D24C3B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:</w:t>
      </w:r>
      <w:r w:rsidR="00D24C3B">
        <w:rPr>
          <w:color w:val="auto"/>
          <w:sz w:val="28"/>
          <w:szCs w:val="28"/>
          <w:lang w:val="uk-UA"/>
        </w:rPr>
        <w:t>2003</w:t>
      </w:r>
      <w:r>
        <w:rPr>
          <w:color w:val="auto"/>
          <w:sz w:val="28"/>
          <w:szCs w:val="28"/>
          <w:lang w:val="uk-UA"/>
        </w:rPr>
        <w:t>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D24C3B">
        <w:rPr>
          <w:color w:val="auto"/>
          <w:sz w:val="28"/>
          <w:szCs w:val="28"/>
          <w:lang w:val="uk-UA"/>
        </w:rPr>
        <w:t>19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D24C3B">
        <w:rPr>
          <w:color w:val="auto"/>
          <w:sz w:val="28"/>
          <w:szCs w:val="28"/>
          <w:lang w:val="uk-UA"/>
        </w:rPr>
        <w:t>7</w:t>
      </w:r>
      <w:r w:rsidRPr="00640801">
        <w:rPr>
          <w:color w:val="auto"/>
          <w:sz w:val="28"/>
          <w:szCs w:val="28"/>
          <w:lang w:val="uk-UA"/>
        </w:rPr>
        <w:t>.20</w:t>
      </w:r>
      <w:r w:rsidR="00D24C3B">
        <w:rPr>
          <w:color w:val="auto"/>
          <w:sz w:val="28"/>
          <w:szCs w:val="28"/>
          <w:lang w:val="uk-UA"/>
        </w:rPr>
        <w:t>1</w:t>
      </w:r>
      <w:r w:rsidR="0008593E">
        <w:rPr>
          <w:color w:val="auto"/>
          <w:sz w:val="28"/>
          <w:szCs w:val="28"/>
          <w:lang w:val="uk-UA"/>
        </w:rPr>
        <w:t>9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D24C3B">
        <w:rPr>
          <w:color w:val="auto"/>
          <w:sz w:val="28"/>
          <w:szCs w:val="28"/>
          <w:lang w:val="uk-UA"/>
        </w:rPr>
        <w:t>дві</w:t>
      </w:r>
      <w:r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Pr="00640801">
        <w:rPr>
          <w:sz w:val="28"/>
          <w:szCs w:val="28"/>
          <w:lang w:val="uk-UA"/>
        </w:rPr>
        <w:t xml:space="preserve">. </w:t>
      </w:r>
    </w:p>
    <w:p w:rsidR="00804004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 xml:space="preserve">1.2. </w:t>
      </w:r>
      <w:bookmarkStart w:id="0" w:name="_Hlk135139650"/>
      <w:r w:rsidR="00D24C3B">
        <w:rPr>
          <w:rFonts w:cs="Times New Roman"/>
          <w:sz w:val="28"/>
          <w:szCs w:val="28"/>
          <w:lang w:val="uk-UA"/>
        </w:rPr>
        <w:t xml:space="preserve">ТОВАРИСТВУ З ОБМЕЖЕНОЮ ВІДПОВІДАЛЬНІСТЮ «ПРИКАРПАТТЯ-ГОТЕЛЬ-СЕРВІС» </w:t>
      </w:r>
      <w:r w:rsidR="00D24C3B" w:rsidRPr="00640801">
        <w:rPr>
          <w:kern w:val="2"/>
          <w:sz w:val="28"/>
          <w:szCs w:val="28"/>
          <w:lang w:val="uk-UA"/>
        </w:rPr>
        <w:t xml:space="preserve"> та</w:t>
      </w:r>
      <w:r w:rsidR="00D24C3B">
        <w:rPr>
          <w:kern w:val="2"/>
          <w:sz w:val="28"/>
          <w:szCs w:val="28"/>
          <w:lang w:val="uk-UA"/>
        </w:rPr>
        <w:t xml:space="preserve"> ТОВАРИСТВУ З ОБМЕЖЕНОЮ ВІДПОВІДАЛЬНІСТЮ «АМСТЕЛА»</w:t>
      </w:r>
      <w:bookmarkEnd w:id="0"/>
      <w:r w:rsidR="00D24C3B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D24C3B">
        <w:rPr>
          <w:sz w:val="28"/>
          <w:szCs w:val="28"/>
          <w:lang w:val="uk-UA"/>
        </w:rPr>
        <w:t>проспект Михайла Грушевського, 82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на умовах оренди терміном </w:t>
      </w:r>
      <w:r w:rsidR="00D96E1E">
        <w:rPr>
          <w:sz w:val="28"/>
          <w:szCs w:val="28"/>
          <w:lang w:val="uk-UA"/>
        </w:rPr>
        <w:t>50</w:t>
      </w:r>
      <w:r w:rsidRPr="00640801">
        <w:rPr>
          <w:sz w:val="28"/>
          <w:szCs w:val="28"/>
          <w:lang w:val="uk-UA"/>
        </w:rPr>
        <w:t xml:space="preserve"> років</w:t>
      </w:r>
      <w:r w:rsidR="00AD3D73">
        <w:rPr>
          <w:sz w:val="28"/>
          <w:szCs w:val="28"/>
          <w:lang w:val="uk-UA"/>
        </w:rPr>
        <w:t>,</w:t>
      </w:r>
      <w:r w:rsidRPr="00640801">
        <w:rPr>
          <w:sz w:val="28"/>
          <w:szCs w:val="28"/>
          <w:lang w:val="uk-UA"/>
        </w:rPr>
        <w:t xml:space="preserve"> </w:t>
      </w:r>
      <w:r w:rsidR="00D751CD" w:rsidRPr="00640801">
        <w:rPr>
          <w:sz w:val="28"/>
          <w:szCs w:val="28"/>
          <w:lang w:val="uk-UA"/>
        </w:rPr>
        <w:t xml:space="preserve">із цільовим </w:t>
      </w:r>
      <w:r w:rsidR="00D751CD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D751CD" w:rsidRPr="00640801">
        <w:rPr>
          <w:sz w:val="28"/>
          <w:szCs w:val="28"/>
          <w:lang w:val="uk-UA"/>
        </w:rPr>
        <w:t>для будівництва</w:t>
      </w:r>
      <w:r w:rsidR="00D751CD">
        <w:rPr>
          <w:sz w:val="28"/>
          <w:szCs w:val="28"/>
          <w:lang w:val="uk-UA"/>
        </w:rPr>
        <w:t xml:space="preserve"> </w:t>
      </w:r>
      <w:r w:rsidR="00D24C3B">
        <w:rPr>
          <w:sz w:val="28"/>
          <w:szCs w:val="28"/>
          <w:lang w:val="uk-UA"/>
        </w:rPr>
        <w:t>і</w:t>
      </w:r>
      <w:r w:rsidR="00D751CD" w:rsidRPr="00640801">
        <w:rPr>
          <w:sz w:val="28"/>
          <w:szCs w:val="28"/>
          <w:lang w:val="uk-UA"/>
        </w:rPr>
        <w:t xml:space="preserve"> обслуговування</w:t>
      </w:r>
      <w:r w:rsidR="00D751CD">
        <w:rPr>
          <w:sz w:val="28"/>
          <w:szCs w:val="28"/>
          <w:lang w:val="uk-UA"/>
        </w:rPr>
        <w:t xml:space="preserve"> </w:t>
      </w:r>
      <w:r w:rsidR="00D24C3B">
        <w:rPr>
          <w:sz w:val="28"/>
          <w:szCs w:val="28"/>
          <w:lang w:val="uk-UA"/>
        </w:rPr>
        <w:t>багатоквартирного житлового будинку, з об’єктами торгово-розважальної та ринкової інфрастр</w:t>
      </w:r>
      <w:r w:rsidR="00774B49">
        <w:rPr>
          <w:sz w:val="28"/>
          <w:szCs w:val="28"/>
          <w:lang w:val="uk-UA"/>
        </w:rPr>
        <w:t>у</w:t>
      </w:r>
      <w:r w:rsidR="00D24C3B">
        <w:rPr>
          <w:sz w:val="28"/>
          <w:szCs w:val="28"/>
          <w:lang w:val="uk-UA"/>
        </w:rPr>
        <w:t>ктури</w:t>
      </w:r>
      <w:r w:rsidR="00774B49">
        <w:rPr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</w:p>
    <w:p w:rsidR="000C29B2" w:rsidRPr="000C29B2" w:rsidRDefault="00952367" w:rsidP="000C29B2">
      <w:pPr>
        <w:widowControl/>
        <w:ind w:firstLine="708"/>
        <w:jc w:val="both"/>
        <w:rPr>
          <w:rFonts w:eastAsia="Times New Roman" w:cs="Times New Roman"/>
          <w:color w:val="auto"/>
          <w:kern w:val="0"/>
          <w:sz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lastRenderedPageBreak/>
        <w:t xml:space="preserve">1.3. </w:t>
      </w:r>
      <w:r w:rsidR="00C53517">
        <w:rPr>
          <w:rFonts w:cs="Times New Roman"/>
          <w:sz w:val="28"/>
          <w:szCs w:val="28"/>
          <w:lang w:val="uk-UA"/>
        </w:rPr>
        <w:t xml:space="preserve">ТОВАРИСТВУ З ОБМЕЖЕНОЮ ВІДПОВІДАЛЬНІСТЮ «ПРИКАРПАТТЯ-ГОТЕЛЬ-СЕРВІС» </w:t>
      </w:r>
      <w:r w:rsidR="00C53517" w:rsidRPr="00640801">
        <w:rPr>
          <w:kern w:val="2"/>
          <w:sz w:val="28"/>
          <w:szCs w:val="28"/>
          <w:lang w:val="uk-UA"/>
        </w:rPr>
        <w:t xml:space="preserve"> та</w:t>
      </w:r>
      <w:r w:rsidR="00C53517">
        <w:rPr>
          <w:kern w:val="2"/>
          <w:sz w:val="28"/>
          <w:szCs w:val="28"/>
          <w:lang w:val="uk-UA"/>
        </w:rPr>
        <w:t xml:space="preserve"> ТОВАРИСТВУ З ОБМЕЖЕНОЮ ВІДПОВІДАЛЬНІСТЮ «АМСТЕЛА»</w:t>
      </w:r>
      <w:r w:rsidR="00C53517">
        <w:rPr>
          <w:kern w:val="2"/>
          <w:sz w:val="28"/>
          <w:szCs w:val="28"/>
          <w:lang w:val="uk-UA"/>
        </w:rPr>
        <w:t xml:space="preserve"> </w:t>
      </w:r>
      <w:r w:rsidR="00D303A4">
        <w:rPr>
          <w:kern w:val="2"/>
          <w:sz w:val="28"/>
          <w:szCs w:val="28"/>
          <w:lang w:val="uk-UA"/>
        </w:rPr>
        <w:t xml:space="preserve">надати згоду </w:t>
      </w:r>
      <w:r w:rsidR="000C29B2" w:rsidRPr="000C29B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на передачу в суборенду земельної ділянки площею 0,</w:t>
      </w:r>
      <w:r w:rsidR="00D303A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1247</w:t>
      </w:r>
      <w:r w:rsidR="000C29B2" w:rsidRPr="000C29B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га з кадастровим номером 2610600000:</w:t>
      </w:r>
      <w:r w:rsidR="00D303A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20</w:t>
      </w:r>
      <w:r w:rsidR="000C29B2" w:rsidRPr="000C29B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:00</w:t>
      </w:r>
      <w:r w:rsidR="00D303A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</w:t>
      </w:r>
      <w:r w:rsidR="000C29B2" w:rsidRPr="000C29B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:</w:t>
      </w:r>
      <w:r w:rsidR="00D303A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2003</w:t>
      </w:r>
      <w:r w:rsidR="000C29B2" w:rsidRPr="000C29B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, яка розташована за адресою: місто Коломия, </w:t>
      </w:r>
      <w:r w:rsidR="00D303A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проспект Михайла Грушевського</w:t>
      </w:r>
      <w:r w:rsidR="000C29B2" w:rsidRPr="000C29B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, </w:t>
      </w:r>
      <w:r w:rsidR="00D303A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82</w:t>
      </w:r>
      <w:r w:rsidR="000C29B2" w:rsidRPr="000C29B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із цільовим призначенням для </w:t>
      </w:r>
      <w:r w:rsidR="00D303A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будівництва і обслуговування багатоквартирного житлового будинку з об’єктами торгово-розважальної та ринкової інфраструктури </w:t>
      </w:r>
      <w:r w:rsidR="000C29B2" w:rsidRPr="000C29B2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на строк, що не перевищує строку, визначеного договором оренди землі.</w:t>
      </w:r>
      <w:r w:rsidR="00204A0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</w:t>
      </w:r>
      <w:r w:rsidR="00737CB1" w:rsidRPr="00737CB1">
        <w:rPr>
          <w:rFonts w:eastAsia="Times New Roman" w:cs="Times New Roman"/>
          <w:color w:val="auto"/>
          <w:kern w:val="0"/>
          <w:sz w:val="28"/>
          <w:lang w:eastAsia="zh-CN" w:bidi="ar-SA"/>
        </w:rPr>
        <w:t xml:space="preserve"> </w:t>
      </w:r>
      <w:bookmarkStart w:id="1" w:name="_GoBack"/>
      <w:bookmarkEnd w:id="1"/>
    </w:p>
    <w:p w:rsidR="00640801" w:rsidRPr="00F522C1" w:rsidRDefault="002773CE" w:rsidP="00640801">
      <w:pPr>
        <w:ind w:firstLine="720"/>
        <w:jc w:val="both"/>
        <w:rPr>
          <w:rFonts w:eastAsia="Times New Roman" w:cs="Times New Roman"/>
          <w:color w:val="FF0000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Організацію виконання цього рішення покласти на </w:t>
      </w:r>
      <w:r w:rsidR="0004717A">
        <w:rPr>
          <w:rFonts w:eastAsia="Times New Roman" w:cs="Times New Roman"/>
          <w:sz w:val="28"/>
          <w:szCs w:val="28"/>
          <w:lang w:val="uk-UA" w:eastAsia="zh-CN"/>
        </w:rPr>
        <w:t>керуючого справами викон</w:t>
      </w:r>
      <w:r w:rsidR="002136B6">
        <w:rPr>
          <w:rFonts w:eastAsia="Times New Roman" w:cs="Times New Roman"/>
          <w:sz w:val="28"/>
          <w:szCs w:val="28"/>
          <w:lang w:val="uk-UA" w:eastAsia="zh-CN"/>
        </w:rPr>
        <w:t>авчого комітету міської ради</w:t>
      </w:r>
      <w:r w:rsidR="0004717A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  <w:r w:rsidR="002136B6">
        <w:rPr>
          <w:rFonts w:eastAsia="Times New Roman" w:cs="Times New Roman"/>
          <w:sz w:val="28"/>
          <w:szCs w:val="28"/>
          <w:lang w:val="uk-UA" w:eastAsia="zh-CN"/>
        </w:rPr>
        <w:t>Миколу АНДРУСЯКА.</w:t>
      </w: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AD3D73" w:rsidRDefault="00AD3D73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36520C" w:rsidRDefault="0036520C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Керуючий справами виконавчого комітету</w:t>
      </w:r>
    </w:p>
    <w:p w:rsidR="0036520C" w:rsidRDefault="0036520C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міської ради</w:t>
      </w:r>
    </w:p>
    <w:p w:rsidR="0036520C" w:rsidRPr="00D96E1E" w:rsidRDefault="0036520C" w:rsidP="0036520C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36520C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Микола АНДРУСЯК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36520C" w:rsidRPr="00D96E1E" w:rsidRDefault="0036520C" w:rsidP="0036520C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Любов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СОНЧАК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02410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</w:t>
      </w:r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384F30" w:rsidRPr="00640801" w:rsidRDefault="004B6545" w:rsidP="0008593E">
      <w:pPr>
        <w:widowControl/>
        <w:rPr>
          <w:b/>
          <w:bCs/>
          <w:sz w:val="28"/>
          <w:szCs w:val="28"/>
          <w:lang w:val="uk-U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sectPr w:rsidR="00384F30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2410A"/>
    <w:rsid w:val="00031DD8"/>
    <w:rsid w:val="0004717A"/>
    <w:rsid w:val="0008593E"/>
    <w:rsid w:val="000C29B2"/>
    <w:rsid w:val="000F08DA"/>
    <w:rsid w:val="000F2E6B"/>
    <w:rsid w:val="00130FE1"/>
    <w:rsid w:val="001533D4"/>
    <w:rsid w:val="001576E5"/>
    <w:rsid w:val="00177C40"/>
    <w:rsid w:val="00180A68"/>
    <w:rsid w:val="001B0123"/>
    <w:rsid w:val="001C4A7D"/>
    <w:rsid w:val="001C65DE"/>
    <w:rsid w:val="00204A08"/>
    <w:rsid w:val="002136B6"/>
    <w:rsid w:val="00220A72"/>
    <w:rsid w:val="002219A1"/>
    <w:rsid w:val="00236D15"/>
    <w:rsid w:val="002428D5"/>
    <w:rsid w:val="002773CE"/>
    <w:rsid w:val="002D781B"/>
    <w:rsid w:val="0030059B"/>
    <w:rsid w:val="00314B4D"/>
    <w:rsid w:val="00325DD8"/>
    <w:rsid w:val="00326979"/>
    <w:rsid w:val="00330748"/>
    <w:rsid w:val="00343359"/>
    <w:rsid w:val="003477A7"/>
    <w:rsid w:val="0035465C"/>
    <w:rsid w:val="0036520C"/>
    <w:rsid w:val="00373F76"/>
    <w:rsid w:val="00383ADE"/>
    <w:rsid w:val="00384F30"/>
    <w:rsid w:val="00396C1C"/>
    <w:rsid w:val="003A2ED7"/>
    <w:rsid w:val="003B2DE6"/>
    <w:rsid w:val="003C7331"/>
    <w:rsid w:val="003E1798"/>
    <w:rsid w:val="003F7A5C"/>
    <w:rsid w:val="00424022"/>
    <w:rsid w:val="00426750"/>
    <w:rsid w:val="00461A9D"/>
    <w:rsid w:val="004B6545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261D9"/>
    <w:rsid w:val="00735BC3"/>
    <w:rsid w:val="00737CB1"/>
    <w:rsid w:val="00754A27"/>
    <w:rsid w:val="0075523F"/>
    <w:rsid w:val="0077337D"/>
    <w:rsid w:val="00774B49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2367"/>
    <w:rsid w:val="00954BEE"/>
    <w:rsid w:val="009747A7"/>
    <w:rsid w:val="00984B60"/>
    <w:rsid w:val="009B18E2"/>
    <w:rsid w:val="009C3D0D"/>
    <w:rsid w:val="00A240DD"/>
    <w:rsid w:val="00A343B4"/>
    <w:rsid w:val="00A66995"/>
    <w:rsid w:val="00AD3D73"/>
    <w:rsid w:val="00AE1DD4"/>
    <w:rsid w:val="00AF08E7"/>
    <w:rsid w:val="00B04AC3"/>
    <w:rsid w:val="00B319E1"/>
    <w:rsid w:val="00B47EA5"/>
    <w:rsid w:val="00B66E39"/>
    <w:rsid w:val="00B92820"/>
    <w:rsid w:val="00BE7C22"/>
    <w:rsid w:val="00C35371"/>
    <w:rsid w:val="00C53517"/>
    <w:rsid w:val="00C817D6"/>
    <w:rsid w:val="00D15635"/>
    <w:rsid w:val="00D24C3B"/>
    <w:rsid w:val="00D26A2A"/>
    <w:rsid w:val="00D303A4"/>
    <w:rsid w:val="00D70EA0"/>
    <w:rsid w:val="00D751CD"/>
    <w:rsid w:val="00D82E37"/>
    <w:rsid w:val="00D96E1E"/>
    <w:rsid w:val="00DA7DB5"/>
    <w:rsid w:val="00DC49D4"/>
    <w:rsid w:val="00E02A5B"/>
    <w:rsid w:val="00E064D8"/>
    <w:rsid w:val="00E21751"/>
    <w:rsid w:val="00E231B4"/>
    <w:rsid w:val="00E56581"/>
    <w:rsid w:val="00E94F11"/>
    <w:rsid w:val="00ED4E72"/>
    <w:rsid w:val="00ED6CBE"/>
    <w:rsid w:val="00ED72E8"/>
    <w:rsid w:val="00F46815"/>
    <w:rsid w:val="00F522C1"/>
    <w:rsid w:val="00F77212"/>
    <w:rsid w:val="00F94852"/>
    <w:rsid w:val="00F9550D"/>
    <w:rsid w:val="00FA3F21"/>
    <w:rsid w:val="00FB3767"/>
    <w:rsid w:val="00FC5DF6"/>
    <w:rsid w:val="00FD3BAB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4F6E5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6</cp:revision>
  <cp:lastPrinted>2023-05-16T12:33:00Z</cp:lastPrinted>
  <dcterms:created xsi:type="dcterms:W3CDTF">2023-04-28T12:34:00Z</dcterms:created>
  <dcterms:modified xsi:type="dcterms:W3CDTF">2023-05-16T13:23:00Z</dcterms:modified>
</cp:coreProperties>
</file>